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(January 16 - January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doy7p1ytfk7t" w:id="9"/>
      <w:bookmarkEnd w:id="9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HR-L, SL, Staff, Execs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HR-L, Staff Member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 Issue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Confidential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hy053pwy48b" w:id="10"/>
      <w:bookmarkEnd w:id="10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GSS, VPSI, SFU President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meeting: SFU leadership | SFSS | GSS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a3y1dyxonc9" w:id="11"/>
      <w:bookmarkEnd w:id="11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VP-Equity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Semester Planning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Weekly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wd0e0pqa7aro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24,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VP-Events,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Clubs process restructuring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kxjk5hxbhz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24,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Operations matters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27,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SFU Facilities Rep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 SFU Facilities Re: Maintenance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fhxa38shkr74" w:id="14"/>
      <w:bookmarkEnd w:id="14"/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A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2jm3sx5v8km" w:id="15"/>
      <w:bookmarkEnd w:id="15"/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Leads, Union Reps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conditions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7">
      <w:pPr>
        <w:pStyle w:val="Heading3"/>
        <w:spacing w:after="0" w:before="0" w:line="240" w:lineRule="auto"/>
        <w:ind w:right="-119.29133858267733"/>
        <w:rPr/>
      </w:pPr>
      <w:bookmarkStart w:colFirst="0" w:colLast="0" w:name="_ylpk7fho0dh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ypja6l3npa18" w:id="17"/>
      <w:bookmarkEnd w:id="17"/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30,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SL, Comms Coordinator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Website Issues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C5">
      <w:pPr>
        <w:pStyle w:val="Heading3"/>
        <w:spacing w:after="0" w:before="0" w:line="240" w:lineRule="auto"/>
        <w:ind w:right="-119.29133858267733"/>
        <w:rPr/>
      </w:pPr>
      <w:bookmarkStart w:colFirst="0" w:colLast="0" w:name="_8xcf8z2ltjik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lpn7naxkmc" w:id="19"/>
      <w:bookmarkEnd w:id="19"/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31,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D3">
      <w:pPr>
        <w:pStyle w:val="Heading3"/>
        <w:spacing w:after="0" w:before="0" w:line="240" w:lineRule="auto"/>
        <w:ind w:right="-119.29133858267733"/>
        <w:rPr/>
      </w:pPr>
      <w:bookmarkStart w:colFirst="0" w:colLast="0" w:name="_nrmeld4qkstf" w:id="20"/>
      <w:bookmarkEnd w:id="20"/>
      <w:r w:rsidDel="00000000" w:rsidR="00000000" w:rsidRPr="00000000">
        <w:rPr>
          <w:rtl w:val="0"/>
        </w:rPr>
      </w:r>
    </w:p>
    <w:tbl>
      <w:tblPr>
        <w:tblStyle w:val="Table1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16.5 Hrs</w:t>
            </w:r>
          </w:p>
        </w:tc>
      </w:tr>
    </w:tbl>
    <w:p w:rsidR="00000000" w:rsidDel="00000000" w:rsidP="00000000" w:rsidRDefault="00000000" w:rsidRPr="00000000" w14:paraId="000000D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Hiring Committees (VP-F &amp; AVP-S &amp; AD Black Student Centre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3.5  hrs</w:t>
            </w:r>
          </w:p>
        </w:tc>
      </w:tr>
    </w:tbl>
    <w:p w:rsidR="00000000" w:rsidDel="00000000" w:rsidP="00000000" w:rsidRDefault="00000000" w:rsidRPr="00000000" w14:paraId="000000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Clubs 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Membership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SOCA Catch A Vybz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 hrs</w:t>
            </w:r>
          </w:p>
        </w:tc>
      </w:tr>
    </w:tbl>
    <w:p w:rsidR="00000000" w:rsidDel="00000000" w:rsidP="00000000" w:rsidRDefault="00000000" w:rsidRPr="00000000" w14:paraId="000000F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21.5 Hrs</w:t>
            </w:r>
          </w:p>
        </w:tc>
      </w:tr>
    </w:tbl>
    <w:p w:rsidR="00000000" w:rsidDel="00000000" w:rsidP="00000000" w:rsidRDefault="00000000" w:rsidRPr="00000000" w14:paraId="000001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4"/>
      <w:bookmarkEnd w:id="2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0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25"/>
      <w:bookmarkEnd w:id="25"/>
      <w:r w:rsidDel="00000000" w:rsidR="00000000" w:rsidRPr="00000000">
        <w:rPr>
          <w:rtl w:val="0"/>
        </w:rPr>
      </w:r>
    </w:p>
    <w:tbl>
      <w:tblPr>
        <w:tblStyle w:val="Table2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0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bi51uurh5hxw" w:id="26"/>
      <w:bookmarkEnd w:id="26"/>
      <w:r w:rsidDel="00000000" w:rsidR="00000000" w:rsidRPr="00000000">
        <w:rPr>
          <w:rtl w:val="0"/>
        </w:rPr>
      </w:r>
    </w:p>
    <w:tbl>
      <w:tblPr>
        <w:tblStyle w:val="Table2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1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8iapqrwoy11z" w:id="27"/>
      <w:bookmarkEnd w:id="27"/>
      <w:r w:rsidDel="00000000" w:rsidR="00000000" w:rsidRPr="00000000">
        <w:rPr>
          <w:rtl w:val="0"/>
        </w:rPr>
      </w:r>
    </w:p>
    <w:tbl>
      <w:tblPr>
        <w:tblStyle w:val="Table2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11 Hrs</w:t>
            </w:r>
          </w:p>
        </w:tc>
      </w:tr>
    </w:tbl>
    <w:p w:rsidR="00000000" w:rsidDel="00000000" w:rsidP="00000000" w:rsidRDefault="00000000" w:rsidRPr="00000000" w14:paraId="0000012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9"/>
      <w:bookmarkEnd w:id="2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On-boarding new leads,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3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298352lghd2j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79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31"/>
      <w:bookmarkEnd w:id="3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14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32"/>
      <w:bookmarkEnd w:id="32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17,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half 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20,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22,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8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24, 2025,HRP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9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27,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21, policy planning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PRCA coordinator, VP 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planning policy for the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A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14.5 hours</w:t>
            </w:r>
          </w:p>
        </w:tc>
      </w:tr>
    </w:tbl>
    <w:p w:rsidR="00000000" w:rsidDel="00000000" w:rsidP="00000000" w:rsidRDefault="00000000" w:rsidRPr="00000000" w14:paraId="000001B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5"/>
      <w:bookmarkEnd w:id="3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B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Healthcare/Community 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25.5</w:t>
            </w:r>
          </w:p>
        </w:tc>
      </w:tr>
    </w:tbl>
    <w:p w:rsidR="00000000" w:rsidDel="00000000" w:rsidP="00000000" w:rsidRDefault="00000000" w:rsidRPr="00000000" w14:paraId="000001D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D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9"/>
      <w:bookmarkEnd w:id="39"/>
      <w:r w:rsidDel="00000000" w:rsidR="00000000" w:rsidRPr="00000000">
        <w:rPr>
          <w:rtl w:val="0"/>
        </w:rPr>
      </w:r>
    </w:p>
    <w:tbl>
      <w:tblPr>
        <w:tblStyle w:val="Table4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E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40"/>
      <w:bookmarkEnd w:id="40"/>
      <w:r w:rsidDel="00000000" w:rsidR="00000000" w:rsidRPr="00000000">
        <w:rPr>
          <w:rtl w:val="0"/>
        </w:rPr>
      </w:r>
    </w:p>
    <w:tbl>
      <w:tblPr>
        <w:tblStyle w:val="Table4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emergency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F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42"/>
      <w:bookmarkEnd w:id="42"/>
      <w:r w:rsidDel="00000000" w:rsidR="00000000" w:rsidRPr="00000000">
        <w:rPr>
          <w:rtl w:val="0"/>
        </w:rPr>
      </w:r>
    </w:p>
    <w:tbl>
      <w:tblPr>
        <w:tblStyle w:val="Table4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0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43"/>
      <w:bookmarkEnd w:id="43"/>
      <w:r w:rsidDel="00000000" w:rsidR="00000000" w:rsidRPr="00000000">
        <w:rPr>
          <w:rtl w:val="0"/>
        </w:rPr>
      </w:r>
    </w:p>
    <w:tbl>
      <w:tblPr>
        <w:tblStyle w:val="Table4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1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44"/>
      <w:bookmarkEnd w:id="44"/>
      <w:r w:rsidDel="00000000" w:rsidR="00000000" w:rsidRPr="00000000">
        <w:rPr>
          <w:rtl w:val="0"/>
        </w:rPr>
      </w:r>
    </w:p>
    <w:tbl>
      <w:tblPr>
        <w:tblStyle w:val="Table4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21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45"/>
      <w:bookmarkEnd w:id="45"/>
      <w:r w:rsidDel="00000000" w:rsidR="00000000" w:rsidRPr="00000000">
        <w:rPr>
          <w:rtl w:val="0"/>
        </w:rPr>
      </w:r>
    </w:p>
    <w:tbl>
      <w:tblPr>
        <w:tblStyle w:val="Table4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8"/>
      <w:bookmarkEnd w:id="4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2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66</w:t>
            </w:r>
          </w:p>
        </w:tc>
      </w:tr>
    </w:tbl>
    <w:p w:rsidR="00000000" w:rsidDel="00000000" w:rsidP="00000000" w:rsidRDefault="00000000" w:rsidRPr="00000000" w14:paraId="0000023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50"/>
      <w:bookmarkEnd w:id="5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51"/>
      <w:bookmarkEnd w:id="5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23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52"/>
      <w:bookmarkEnd w:id="52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53"/>
      <w:bookmarkEnd w:id="5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16,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17, 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meeting half 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17, Finance Department Catch -up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Melanie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Talking about semester plans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Budget, grants,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17, In-cam  meeting with SUS member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SUS member, further meeting with execs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</w:tbl>
    <w:p w:rsidR="00000000" w:rsidDel="00000000" w:rsidP="00000000" w:rsidRDefault="00000000" w:rsidRPr="00000000" w14:paraId="000002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20, U-Pass appeals commitee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UPass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Appeal</w:t>
            </w:r>
          </w:p>
        </w:tc>
      </w:tr>
    </w:tbl>
    <w:p w:rsidR="00000000" w:rsidDel="00000000" w:rsidP="00000000" w:rsidRDefault="00000000" w:rsidRPr="00000000" w14:paraId="000002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20,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22,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2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24, 2025,HRP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members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2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27, ExecMeeting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2A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Vancity Finance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VPF, Kurt, Vancity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 VCIM and SFSS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Add VCIM Suggestions</w:t>
            </w:r>
          </w:p>
        </w:tc>
      </w:tr>
    </w:tbl>
    <w:p w:rsidR="00000000" w:rsidDel="00000000" w:rsidP="00000000" w:rsidRDefault="00000000" w:rsidRPr="00000000" w14:paraId="000002B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Budget Conversation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Patience, further meeting with execs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Apply changes to budget</w:t>
            </w:r>
          </w:p>
        </w:tc>
      </w:tr>
    </w:tbl>
    <w:p w:rsidR="00000000" w:rsidDel="00000000" w:rsidP="00000000" w:rsidRDefault="00000000" w:rsidRPr="00000000" w14:paraId="000002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28, Meeting with potential candidates of elections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prez candidate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</w:t>
            </w:r>
          </w:p>
        </w:tc>
      </w:tr>
    </w:tbl>
    <w:p w:rsidR="00000000" w:rsidDel="00000000" w:rsidP="00000000" w:rsidRDefault="00000000" w:rsidRPr="00000000" w14:paraId="000002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2D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5"/>
      <w:bookmarkEnd w:id="5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Revising 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Passing policy after vancity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Aligning finance and equity initiatives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2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Fee Levy referenum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docs and discussions with 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Upcoming Collective Bargaining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CA and plans for bargaining, reviewing roles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F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budget 24/25 with finance department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Creating annual budget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Creating, completing, reviewing exec and council work reports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30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7jl0a75kdrwx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7"/>
      <w:bookmarkEnd w:id="5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1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58"/>
      <w:bookmarkEnd w:id="58"/>
      <w:r w:rsidDel="00000000" w:rsidR="00000000" w:rsidRPr="00000000">
        <w:rPr>
          <w:rtl w:val="0"/>
        </w:rPr>
      </w:r>
    </w:p>
    <w:tbl>
      <w:tblPr>
        <w:tblStyle w:val="Table6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60"/>
      <w:bookmarkEnd w:id="6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2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32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61"/>
      <w:bookmarkEnd w:id="6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33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62"/>
      <w:bookmarkEnd w:id="62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63"/>
      <w:bookmarkEnd w:id="6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Menstrual equity project jan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0000ee"/>
                  <w:sz w:val="18"/>
                  <w:szCs w:val="18"/>
                  <w:highlight w:val="white"/>
                  <w:u w:val="single"/>
                  <w:rtl w:val="0"/>
                </w:rPr>
                <w:t xml:space="preserve">Jennifer Kandjii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xphfk1xdgmqs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SRS/SFSS connect jan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Naloxone/MHFA Trainings </w:t>
            </w:r>
          </w:p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Community Care Plans (Foundry)</w:t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Safety Communication Strategy (Safe App) 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SUB Safety Protocols 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Fall Kickoff Playbook 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21"/>
                <w:szCs w:val="21"/>
                <w:shd w:fill="1e1f20" w:val="clear"/>
                <w:rtl w:val="0"/>
              </w:rPr>
              <w:t xml:space="preserve">Andrea AMA?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pStyle w:val="Heading3"/>
        <w:spacing w:after="0" w:before="0" w:line="240" w:lineRule="auto"/>
        <w:ind w:right="-119.29133858267733"/>
        <w:rPr/>
      </w:pPr>
      <w:bookmarkStart w:colFirst="0" w:colLast="0" w:name="_x6qm7an5c1xq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pStyle w:val="Heading3"/>
        <w:spacing w:after="0" w:before="0" w:line="240" w:lineRule="auto"/>
        <w:ind w:right="-119.29133858267733"/>
        <w:rPr/>
      </w:pPr>
      <w:bookmarkStart w:colFirst="0" w:colLast="0" w:name="_qeiwicl55fya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e3e3e3"/>
                <w:sz w:val="33"/>
                <w:szCs w:val="33"/>
                <w:shd w:fill="1e1f20" w:val="clear"/>
                <w:rtl w:val="0"/>
              </w:rPr>
              <w:t xml:space="preserve">Student Events Working Group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security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chloe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security updates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pStyle w:val="Heading3"/>
        <w:spacing w:after="0" w:before="0" w:line="240" w:lineRule="auto"/>
        <w:ind w:right="-119.29133858267733"/>
        <w:rPr/>
      </w:pPr>
      <w:bookmarkStart w:colFirst="0" w:colLast="0" w:name="_5si9x8qafc2t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Events Working Group Meeting Jan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nrollment Appeal Committee</w:t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Jan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EiTA Committee Adjudication Meeting jan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and greet with SFU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jan 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8">
      <w:pPr>
        <w:pStyle w:val="Heading3"/>
        <w:spacing w:after="0" w:before="0" w:line="240" w:lineRule="auto"/>
        <w:ind w:right="-119.29133858267733"/>
        <w:rPr/>
      </w:pPr>
      <w:bookmarkStart w:colFirst="0" w:colLast="0" w:name="_1sfgpv6jg9w5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Lunar new year jan 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security Initiatives Jan 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chloe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pStyle w:val="Heading3"/>
        <w:spacing w:after="0" w:before="0" w:line="240" w:lineRule="auto"/>
        <w:ind w:right="-119.29133858267733"/>
        <w:rPr/>
      </w:pPr>
      <w:bookmarkStart w:colFirst="0" w:colLast="0" w:name="_lin7v2b1g8e6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E">
      <w:pPr>
        <w:pStyle w:val="Heading3"/>
        <w:spacing w:after="0" w:before="0" w:line="240" w:lineRule="auto"/>
        <w:ind w:right="-119.29133858267733"/>
        <w:rPr/>
      </w:pPr>
      <w:bookmarkStart w:colFirst="0" w:colLast="0" w:name="_hxwed94niq89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pStyle w:val="Heading3"/>
        <w:spacing w:after="0" w:before="0" w:line="240" w:lineRule="auto"/>
        <w:ind w:right="-119.29133858267733"/>
        <w:rPr/>
      </w:pPr>
      <w:bookmarkStart w:colFirst="0" w:colLast="0" w:name="_rs3vc33ekl53" w:id="75"/>
      <w:bookmarkEnd w:id="75"/>
      <w:r w:rsidDel="00000000" w:rsidR="00000000" w:rsidRPr="00000000">
        <w:rPr>
          <w:rtl w:val="0"/>
        </w:rPr>
      </w:r>
    </w:p>
    <w:tbl>
      <w:tblPr>
        <w:tblStyle w:val="Table8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25.5</w:t>
            </w:r>
          </w:p>
        </w:tc>
      </w:tr>
    </w:tbl>
    <w:p w:rsidR="00000000" w:rsidDel="00000000" w:rsidP="00000000" w:rsidRDefault="00000000" w:rsidRPr="00000000" w14:paraId="0000043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77"/>
      <w:bookmarkEnd w:id="7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4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Tablings and debriefs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4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4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45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79"/>
      <w:bookmarkEnd w:id="7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5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80"/>
      <w:bookmarkEnd w:id="80"/>
      <w:r w:rsidDel="00000000" w:rsidR="00000000" w:rsidRPr="00000000">
        <w:rPr>
          <w:rtl w:val="0"/>
        </w:rPr>
      </w:r>
    </w:p>
    <w:tbl>
      <w:tblPr>
        <w:tblStyle w:val="Table9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82"/>
      <w:bookmarkEnd w:id="8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reports, email, dealing with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4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47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83"/>
      <w:bookmarkEnd w:id="83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47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84"/>
      <w:bookmarkEnd w:id="84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85"/>
      <w:bookmarkEnd w:id="8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87"/>
      <w:bookmarkEnd w:id="8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88"/>
      <w:bookmarkEnd w:id="88"/>
      <w:r w:rsidDel="00000000" w:rsidR="00000000" w:rsidRPr="00000000">
        <w:rPr>
          <w:rtl w:val="0"/>
        </w:rPr>
      </w:r>
    </w:p>
    <w:tbl>
      <w:tblPr>
        <w:tblStyle w:val="Table10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A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91"/>
      <w:bookmarkEnd w:id="91"/>
      <w:r w:rsidDel="00000000" w:rsidR="00000000" w:rsidRPr="00000000">
        <w:rPr>
          <w:rtl w:val="0"/>
        </w:rPr>
      </w:r>
    </w:p>
    <w:tbl>
      <w:tblPr>
        <w:tblStyle w:val="Table10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93"/>
      <w:bookmarkEnd w:id="9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94"/>
      <w:bookmarkEnd w:id="94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4D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95"/>
      <w:bookmarkEnd w:id="95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96"/>
      <w:bookmarkEnd w:id="9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4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97"/>
      <w:bookmarkEnd w:id="97"/>
      <w:r w:rsidDel="00000000" w:rsidR="00000000" w:rsidRPr="00000000">
        <w:rPr>
          <w:rtl w:val="0"/>
        </w:rPr>
      </w:r>
    </w:p>
    <w:tbl>
      <w:tblPr>
        <w:tblStyle w:val="Table10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99"/>
      <w:bookmarkEnd w:id="9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E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101"/>
      <w:bookmarkEnd w:id="10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F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E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102"/>
      <w:bookmarkEnd w:id="102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50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103"/>
      <w:bookmarkEnd w:id="103"/>
      <w:hyperlink r:id="rId13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104"/>
      <w:bookmarkEnd w:id="10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5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105"/>
      <w:bookmarkEnd w:id="105"/>
      <w:r w:rsidDel="00000000" w:rsidR="00000000" w:rsidRPr="00000000">
        <w:rPr>
          <w:rtl w:val="0"/>
        </w:rPr>
      </w:r>
    </w:p>
    <w:tbl>
      <w:tblPr>
        <w:tblStyle w:val="Table11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107"/>
      <w:bookmarkEnd w:id="10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51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108"/>
      <w:bookmarkEnd w:id="108"/>
      <w:r w:rsidDel="00000000" w:rsidR="00000000" w:rsidRPr="00000000">
        <w:rPr>
          <w:rtl w:val="0"/>
        </w:rPr>
      </w:r>
    </w:p>
    <w:tbl>
      <w:tblPr>
        <w:tblStyle w:val="Table11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109"/>
      <w:bookmarkEnd w:id="1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110"/>
      <w:bookmarkEnd w:id="11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52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111"/>
      <w:bookmarkEnd w:id="111"/>
      <w:r w:rsidDel="00000000" w:rsidR="00000000" w:rsidRPr="00000000">
        <w:rPr>
          <w:rtl w:val="0"/>
        </w:rPr>
      </w:r>
    </w:p>
    <w:tbl>
      <w:tblPr>
        <w:tblStyle w:val="Table11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112"/>
      <w:bookmarkEnd w:id="1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13"/>
      <w:bookmarkEnd w:id="11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5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vpexternal@sfss.ca" TargetMode="External"/><Relationship Id="rId10" Type="http://schemas.openxmlformats.org/officeDocument/2006/relationships/hyperlink" Target="mailto:jennifer_kandjii@sfu.ca" TargetMode="External"/><Relationship Id="rId13" Type="http://schemas.openxmlformats.org/officeDocument/2006/relationships/hyperlink" Target="mailto:vpequity@sfss.ca" TargetMode="External"/><Relationship Id="rId12" Type="http://schemas.openxmlformats.org/officeDocument/2006/relationships/hyperlink" Target="mailto:vpevents@sfss.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